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186F6" w14:textId="77777777" w:rsidR="00BA27B9" w:rsidRPr="00295A9C" w:rsidRDefault="00667ED1" w:rsidP="00667ED1">
      <w:pPr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295A9C">
        <w:rPr>
          <w:rFonts w:ascii="Times New Roman" w:hAnsi="Times New Roman" w:cs="Times New Roman"/>
          <w:b/>
          <w:color w:val="000000"/>
          <w:sz w:val="28"/>
        </w:rPr>
        <w:t>EXPLIQUE LA IMPORTANCIA DE SABER COMUNICARSE DE MANERA EFECTIVA CON LOS DEMÁS, EXPONER SUS IDEAS DE MANERA CLARA, CONCISA Y COHERENTE GENERANDO EMPATÍA Y AMBIENTE CREATIVO</w:t>
      </w:r>
    </w:p>
    <w:p w14:paraId="71937982" w14:textId="77777777" w:rsidR="00667ED1" w:rsidRPr="00295A9C" w:rsidRDefault="00667ED1" w:rsidP="00667ED1">
      <w:pPr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41A97107" w14:textId="77777777" w:rsidR="00667ED1" w:rsidRPr="00295A9C" w:rsidRDefault="00667ED1" w:rsidP="00667ED1">
      <w:pPr>
        <w:rPr>
          <w:rFonts w:ascii="Times New Roman" w:hAnsi="Times New Roman" w:cs="Times New Roman"/>
          <w:b/>
          <w:color w:val="000000"/>
          <w:sz w:val="24"/>
        </w:rPr>
      </w:pPr>
      <w:r w:rsidRPr="00295A9C">
        <w:rPr>
          <w:rFonts w:ascii="Times New Roman" w:hAnsi="Times New Roman" w:cs="Times New Roman"/>
          <w:b/>
          <w:color w:val="000000"/>
          <w:sz w:val="24"/>
        </w:rPr>
        <w:t>SUGERENCIA PARA LLEVAR A CABO LA SESIÓN</w:t>
      </w:r>
    </w:p>
    <w:p w14:paraId="1C61FCAD" w14:textId="77777777" w:rsidR="00B40D81" w:rsidRPr="00295A9C" w:rsidRDefault="00F20D74" w:rsidP="005D409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95A9C">
        <w:rPr>
          <w:rFonts w:ascii="Times New Roman" w:hAnsi="Times New Roman" w:cs="Times New Roman"/>
          <w:sz w:val="24"/>
        </w:rPr>
        <w:t xml:space="preserve">Para comenzar la tutoría se puede emplear la siguiente técnica de comunicación </w:t>
      </w:r>
      <w:r w:rsidR="00B40D81" w:rsidRPr="00295A9C">
        <w:rPr>
          <w:rFonts w:ascii="Times New Roman" w:hAnsi="Times New Roman" w:cs="Times New Roman"/>
          <w:sz w:val="24"/>
        </w:rPr>
        <w:t xml:space="preserve">asertiva: Obstáculos, que tiene por objetivo </w:t>
      </w:r>
      <w:r w:rsidR="006B4D54" w:rsidRPr="00295A9C">
        <w:rPr>
          <w:rFonts w:ascii="Times New Roman" w:hAnsi="Times New Roman" w:cs="Times New Roman"/>
          <w:sz w:val="24"/>
        </w:rPr>
        <w:t>i</w:t>
      </w:r>
      <w:r w:rsidR="00B40D81" w:rsidRPr="00295A9C">
        <w:rPr>
          <w:rFonts w:ascii="Times New Roman" w:hAnsi="Times New Roman" w:cs="Times New Roman"/>
          <w:sz w:val="24"/>
        </w:rPr>
        <w:t>dentificar los obstáculos que aparecen en el proceso comunicativo.</w:t>
      </w:r>
    </w:p>
    <w:p w14:paraId="7627383C" w14:textId="77777777" w:rsidR="00F4281B" w:rsidRPr="00295A9C" w:rsidRDefault="002548ED" w:rsidP="005D409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95A9C">
        <w:rPr>
          <w:rFonts w:ascii="Times New Roman" w:hAnsi="Times New Roman" w:cs="Times New Roman"/>
          <w:sz w:val="24"/>
        </w:rPr>
        <w:t xml:space="preserve">Se necesitarán los siguientes materiales: lápiz o lapicera, pizarrón y marcadores. </w:t>
      </w:r>
    </w:p>
    <w:p w14:paraId="59A54943" w14:textId="6B60A39F" w:rsidR="002548ED" w:rsidRPr="00295A9C" w:rsidRDefault="002548ED" w:rsidP="005D409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95A9C">
        <w:rPr>
          <w:rFonts w:ascii="Times New Roman" w:hAnsi="Times New Roman" w:cs="Times New Roman"/>
          <w:sz w:val="24"/>
        </w:rPr>
        <w:t xml:space="preserve">El </w:t>
      </w:r>
      <w:r w:rsidR="00C750CE" w:rsidRPr="00295A9C">
        <w:rPr>
          <w:rFonts w:ascii="Times New Roman" w:hAnsi="Times New Roman" w:cs="Times New Roman"/>
          <w:sz w:val="24"/>
        </w:rPr>
        <w:t>tuto</w:t>
      </w:r>
      <w:r w:rsidRPr="00295A9C">
        <w:rPr>
          <w:rFonts w:ascii="Times New Roman" w:hAnsi="Times New Roman" w:cs="Times New Roman"/>
          <w:sz w:val="24"/>
        </w:rPr>
        <w:t>r introduce la dinámica explicando que tienen que pensar en situaciones en las que no se han sentidos satisfechos con una conversación o proceso comunicativo</w:t>
      </w:r>
      <w:r w:rsidR="006B4D54" w:rsidRPr="00295A9C">
        <w:rPr>
          <w:rFonts w:ascii="Times New Roman" w:hAnsi="Times New Roman" w:cs="Times New Roman"/>
          <w:sz w:val="24"/>
        </w:rPr>
        <w:t xml:space="preserve"> (dar ejemplos sobre esto)</w:t>
      </w:r>
      <w:r w:rsidRPr="00295A9C">
        <w:rPr>
          <w:rFonts w:ascii="Times New Roman" w:hAnsi="Times New Roman" w:cs="Times New Roman"/>
          <w:sz w:val="24"/>
        </w:rPr>
        <w:t>.</w:t>
      </w:r>
    </w:p>
    <w:p w14:paraId="34F865BC" w14:textId="76A0096D" w:rsidR="002548ED" w:rsidRPr="00295A9C" w:rsidRDefault="002548ED" w:rsidP="005D409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95A9C">
        <w:rPr>
          <w:rFonts w:ascii="Times New Roman" w:hAnsi="Times New Roman" w:cs="Times New Roman"/>
          <w:sz w:val="24"/>
        </w:rPr>
        <w:t>Cada persona comparte con el grupo y, entre todos, se identifican qué elementos o situaciones condujeron al fracaso</w:t>
      </w:r>
      <w:r w:rsidR="006B4D54" w:rsidRPr="00295A9C">
        <w:rPr>
          <w:rFonts w:ascii="Times New Roman" w:hAnsi="Times New Roman" w:cs="Times New Roman"/>
          <w:sz w:val="24"/>
        </w:rPr>
        <w:t xml:space="preserve"> (la comunicación no asertiva, la forma en la que se expresaron, etc.) y proponer formas de mejorar para lograr comunicarse de manera eficiente. </w:t>
      </w:r>
    </w:p>
    <w:p w14:paraId="3863A155" w14:textId="77777777" w:rsidR="002548ED" w:rsidRPr="00295A9C" w:rsidRDefault="002548ED" w:rsidP="005D409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95A9C">
        <w:rPr>
          <w:rFonts w:ascii="Times New Roman" w:hAnsi="Times New Roman" w:cs="Times New Roman"/>
          <w:sz w:val="24"/>
        </w:rPr>
        <w:t>A continuación, se representa con mímica alguno de los ejemplos expuestos. Puede ser de manera individual o grupal.</w:t>
      </w:r>
    </w:p>
    <w:p w14:paraId="61311105" w14:textId="4713CFDD" w:rsidR="002548ED" w:rsidRPr="00295A9C" w:rsidRDefault="002548ED" w:rsidP="005D409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95A9C">
        <w:rPr>
          <w:rFonts w:ascii="Times New Roman" w:hAnsi="Times New Roman" w:cs="Times New Roman"/>
          <w:sz w:val="24"/>
        </w:rPr>
        <w:t xml:space="preserve">La persona cuyo ejemplo se está realizando, debe alterar el estado de las figuras </w:t>
      </w:r>
      <w:r w:rsidR="00C750CE" w:rsidRPr="00295A9C">
        <w:rPr>
          <w:rFonts w:ascii="Times New Roman" w:hAnsi="Times New Roman" w:cs="Times New Roman"/>
          <w:sz w:val="24"/>
        </w:rPr>
        <w:t>hacia la comunicación asertiva (tomando en cuenta que ya se han identificado los elementos que llevaron al fracaso</w:t>
      </w:r>
      <w:r w:rsidR="006B4D54" w:rsidRPr="00295A9C">
        <w:rPr>
          <w:rFonts w:ascii="Times New Roman" w:hAnsi="Times New Roman" w:cs="Times New Roman"/>
          <w:sz w:val="24"/>
        </w:rPr>
        <w:t xml:space="preserve"> y las posibles soluciones</w:t>
      </w:r>
      <w:r w:rsidR="00C750CE" w:rsidRPr="00295A9C">
        <w:rPr>
          <w:rFonts w:ascii="Times New Roman" w:hAnsi="Times New Roman" w:cs="Times New Roman"/>
          <w:sz w:val="24"/>
        </w:rPr>
        <w:t xml:space="preserve">). </w:t>
      </w:r>
    </w:p>
    <w:p w14:paraId="3266D02C" w14:textId="49B29B4A" w:rsidR="002548ED" w:rsidRPr="00295A9C" w:rsidRDefault="002548ED" w:rsidP="005D409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95A9C">
        <w:rPr>
          <w:rFonts w:ascii="Times New Roman" w:hAnsi="Times New Roman" w:cs="Times New Roman"/>
          <w:sz w:val="24"/>
        </w:rPr>
        <w:t>Para finalizar, se realiza un debate en el que cada uno pueda expresar su opinión y sentimientos</w:t>
      </w:r>
      <w:r w:rsidR="006B4D54" w:rsidRPr="00295A9C">
        <w:rPr>
          <w:rFonts w:ascii="Times New Roman" w:hAnsi="Times New Roman" w:cs="Times New Roman"/>
          <w:sz w:val="24"/>
        </w:rPr>
        <w:t xml:space="preserve"> sobre el tema</w:t>
      </w:r>
      <w:r w:rsidRPr="00295A9C">
        <w:rPr>
          <w:rFonts w:ascii="Times New Roman" w:hAnsi="Times New Roman" w:cs="Times New Roman"/>
          <w:sz w:val="24"/>
        </w:rPr>
        <w:t>.</w:t>
      </w:r>
      <w:r w:rsidR="00C750CE" w:rsidRPr="00295A9C">
        <w:rPr>
          <w:rFonts w:ascii="Times New Roman" w:hAnsi="Times New Roman" w:cs="Times New Roman"/>
          <w:sz w:val="24"/>
        </w:rPr>
        <w:t xml:space="preserve"> El tutor puede recalcar la importancia que tiene el saber comunicarse de manera efectiva con los demás y más por </w:t>
      </w:r>
      <w:r w:rsidR="00FA07E4" w:rsidRPr="00295A9C">
        <w:rPr>
          <w:rFonts w:ascii="Times New Roman" w:hAnsi="Times New Roman" w:cs="Times New Roman"/>
          <w:sz w:val="24"/>
        </w:rPr>
        <w:t xml:space="preserve">ser estudiantes universitarios, tanto en trabajos académicos como en el proceso de comunicación con los otros. </w:t>
      </w:r>
    </w:p>
    <w:p w14:paraId="2D4CFC48" w14:textId="0BB57E80" w:rsidR="0050500D" w:rsidRPr="00295A9C" w:rsidRDefault="00FA07E4" w:rsidP="005D409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95A9C">
        <w:rPr>
          <w:rFonts w:ascii="Times New Roman" w:hAnsi="Times New Roman" w:cs="Times New Roman"/>
          <w:sz w:val="24"/>
        </w:rPr>
        <w:t xml:space="preserve">Ahora, </w:t>
      </w:r>
      <w:r w:rsidR="0050500D" w:rsidRPr="00295A9C">
        <w:rPr>
          <w:rFonts w:ascii="Times New Roman" w:hAnsi="Times New Roman" w:cs="Times New Roman"/>
          <w:sz w:val="24"/>
        </w:rPr>
        <w:t xml:space="preserve">se les recomienda a los alumnos que, en la comunicación verbal, se debe organizar primero las ideas que se expondrán, es decir, tomar en cuenta ¿Qué se quiere comunicar y </w:t>
      </w:r>
      <w:bookmarkStart w:id="0" w:name="_GoBack"/>
      <w:bookmarkEnd w:id="0"/>
      <w:r w:rsidR="0050500D" w:rsidRPr="00295A9C">
        <w:rPr>
          <w:rFonts w:ascii="Times New Roman" w:hAnsi="Times New Roman" w:cs="Times New Roman"/>
          <w:sz w:val="24"/>
        </w:rPr>
        <w:lastRenderedPageBreak/>
        <w:t>para qué? (</w:t>
      </w:r>
      <w:r w:rsidR="006B4D54" w:rsidRPr="00295A9C">
        <w:rPr>
          <w:rFonts w:ascii="Times New Roman" w:hAnsi="Times New Roman" w:cs="Times New Roman"/>
          <w:sz w:val="24"/>
        </w:rPr>
        <w:t>Anexo 1</w:t>
      </w:r>
      <w:r w:rsidR="0050500D" w:rsidRPr="00295A9C">
        <w:rPr>
          <w:rFonts w:ascii="Times New Roman" w:hAnsi="Times New Roman" w:cs="Times New Roman"/>
          <w:sz w:val="24"/>
        </w:rPr>
        <w:t>)</w:t>
      </w:r>
      <w:r w:rsidR="00DA57FC" w:rsidRPr="00295A9C">
        <w:rPr>
          <w:rFonts w:ascii="Times New Roman" w:hAnsi="Times New Roman" w:cs="Times New Roman"/>
          <w:sz w:val="24"/>
        </w:rPr>
        <w:t xml:space="preserve">, así como las emociones que se quieren proyectar para crear un ambiente de confianza y seguridad. </w:t>
      </w:r>
    </w:p>
    <w:p w14:paraId="7D7716E4" w14:textId="77777777" w:rsidR="00DA57FC" w:rsidRPr="00295A9C" w:rsidRDefault="00DA57FC" w:rsidP="005D409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95A9C">
        <w:rPr>
          <w:rFonts w:ascii="Times New Roman" w:hAnsi="Times New Roman" w:cs="Times New Roman"/>
          <w:sz w:val="24"/>
        </w:rPr>
        <w:t>Se describirán algunas situaciones en plenaria o de manera individual sobre acontecimiento en los que los alumnos tengan que comunicarse con otras personas sobre algún tema (puede ser referente a su misma carrera)</w:t>
      </w:r>
      <w:r w:rsidR="00EF2D34" w:rsidRPr="00295A9C">
        <w:rPr>
          <w:rFonts w:ascii="Times New Roman" w:hAnsi="Times New Roman" w:cs="Times New Roman"/>
          <w:sz w:val="24"/>
        </w:rPr>
        <w:t xml:space="preserve">. Al final, los alumnos comparten la situación, el qué y para qué tanto como las emociones a proyectar con el propósito de que otros puedan sugerir alguna otra manera de hacerlo. </w:t>
      </w:r>
    </w:p>
    <w:p w14:paraId="5CB626A2" w14:textId="77777777" w:rsidR="00FA07E4" w:rsidRPr="00295A9C" w:rsidRDefault="00FA07E4" w:rsidP="002548ED">
      <w:pPr>
        <w:jc w:val="both"/>
        <w:rPr>
          <w:rFonts w:ascii="Times New Roman" w:hAnsi="Times New Roman" w:cs="Times New Roman"/>
          <w:sz w:val="24"/>
        </w:rPr>
      </w:pPr>
    </w:p>
    <w:p w14:paraId="52F4EDCA" w14:textId="77777777" w:rsidR="00FA07E4" w:rsidRPr="00295A9C" w:rsidRDefault="00FA07E4" w:rsidP="002548ED">
      <w:pPr>
        <w:jc w:val="both"/>
        <w:rPr>
          <w:rFonts w:ascii="Times New Roman" w:hAnsi="Times New Roman" w:cs="Times New Roman"/>
          <w:b/>
          <w:sz w:val="24"/>
        </w:rPr>
      </w:pPr>
      <w:r w:rsidRPr="00295A9C">
        <w:rPr>
          <w:rFonts w:ascii="Times New Roman" w:hAnsi="Times New Roman" w:cs="Times New Roman"/>
          <w:b/>
          <w:sz w:val="24"/>
        </w:rPr>
        <w:t>MATERIAL RECOMENDADO</w:t>
      </w:r>
    </w:p>
    <w:p w14:paraId="19534F87" w14:textId="77777777" w:rsidR="0050500D" w:rsidRPr="00295A9C" w:rsidRDefault="007A654B" w:rsidP="002548ED">
      <w:pPr>
        <w:jc w:val="both"/>
        <w:rPr>
          <w:rFonts w:ascii="Times New Roman" w:hAnsi="Times New Roman" w:cs="Times New Roman"/>
          <w:sz w:val="24"/>
        </w:rPr>
      </w:pPr>
      <w:r w:rsidRPr="00295A9C">
        <w:rPr>
          <w:rFonts w:ascii="Times New Roman" w:hAnsi="Times New Roman" w:cs="Times New Roman"/>
          <w:sz w:val="24"/>
        </w:rPr>
        <w:t xml:space="preserve">Mendoza, E. (2018). Aprende a expresarte con claridad, precisión, coherencia y sencillez. Recuperado de </w:t>
      </w:r>
      <w:hyperlink r:id="rId6" w:history="1">
        <w:r w:rsidRPr="00295A9C">
          <w:rPr>
            <w:rStyle w:val="Hipervnculo"/>
            <w:rFonts w:ascii="Times New Roman" w:hAnsi="Times New Roman" w:cs="Times New Roman"/>
            <w:sz w:val="24"/>
          </w:rPr>
          <w:t>https://www.lapitcheria.com/aprende-a-expresarte-con-claridad-precision-coherencia-y-sencillez</w:t>
        </w:r>
      </w:hyperlink>
      <w:r w:rsidRPr="00295A9C">
        <w:rPr>
          <w:rFonts w:ascii="Times New Roman" w:hAnsi="Times New Roman" w:cs="Times New Roman"/>
          <w:sz w:val="24"/>
        </w:rPr>
        <w:t xml:space="preserve"> </w:t>
      </w:r>
    </w:p>
    <w:p w14:paraId="2C1EAC29" w14:textId="77777777" w:rsidR="005D4095" w:rsidRPr="00295A9C" w:rsidRDefault="005D4095" w:rsidP="002548ED">
      <w:pPr>
        <w:jc w:val="both"/>
        <w:rPr>
          <w:rFonts w:ascii="Times New Roman" w:hAnsi="Times New Roman" w:cs="Times New Roman"/>
          <w:sz w:val="24"/>
        </w:rPr>
      </w:pPr>
    </w:p>
    <w:p w14:paraId="2FBF6AA0" w14:textId="77777777" w:rsidR="005D4095" w:rsidRDefault="005D4095" w:rsidP="002548ED">
      <w:pPr>
        <w:jc w:val="both"/>
        <w:rPr>
          <w:rFonts w:ascii="Arial" w:hAnsi="Arial" w:cs="Arial"/>
          <w:sz w:val="24"/>
        </w:rPr>
      </w:pPr>
      <w:r w:rsidRPr="00295A9C">
        <w:rPr>
          <w:rFonts w:ascii="Times New Roman" w:hAnsi="Times New Roman" w:cs="Times New Roman"/>
          <w:sz w:val="24"/>
          <w:lang w:val="en-US"/>
        </w:rPr>
        <w:t xml:space="preserve">M. H. Education. (s/f). </w:t>
      </w:r>
      <w:r w:rsidRPr="00295A9C">
        <w:rPr>
          <w:rFonts w:ascii="Times New Roman" w:hAnsi="Times New Roman" w:cs="Times New Roman"/>
          <w:sz w:val="24"/>
        </w:rPr>
        <w:t xml:space="preserve">La comunicación oral. Recuperado de  </w:t>
      </w:r>
      <w:hyperlink r:id="rId7" w:history="1">
        <w:r w:rsidRPr="00295A9C">
          <w:rPr>
            <w:rStyle w:val="Hipervnculo"/>
            <w:rFonts w:ascii="Times New Roman" w:hAnsi="Times New Roman" w:cs="Times New Roman"/>
            <w:sz w:val="24"/>
          </w:rPr>
          <w:t>https://www.mheducation.es/bcv/guide/capitulo/8448171152.pdf</w:t>
        </w:r>
      </w:hyperlink>
      <w:r>
        <w:rPr>
          <w:rFonts w:ascii="Arial" w:hAnsi="Arial" w:cs="Arial"/>
          <w:sz w:val="24"/>
        </w:rPr>
        <w:t xml:space="preserve"> </w:t>
      </w:r>
    </w:p>
    <w:p w14:paraId="5D6A4BC6" w14:textId="77777777" w:rsidR="005D4095" w:rsidRDefault="005D4095" w:rsidP="002548ED">
      <w:pPr>
        <w:jc w:val="both"/>
        <w:rPr>
          <w:rFonts w:ascii="Arial" w:hAnsi="Arial" w:cs="Arial"/>
          <w:sz w:val="24"/>
        </w:rPr>
        <w:sectPr w:rsidR="005D4095">
          <w:foot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pPr w:leftFromText="141" w:rightFromText="141" w:tblpY="555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50500D" w14:paraId="1E7D6366" w14:textId="77777777" w:rsidTr="006B4D54">
        <w:tc>
          <w:tcPr>
            <w:tcW w:w="3249" w:type="dxa"/>
          </w:tcPr>
          <w:p w14:paraId="51E9C7FD" w14:textId="77777777" w:rsidR="0050500D" w:rsidRDefault="0050500D" w:rsidP="006B4D5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SITUACIÓN</w:t>
            </w:r>
          </w:p>
        </w:tc>
        <w:tc>
          <w:tcPr>
            <w:tcW w:w="3249" w:type="dxa"/>
          </w:tcPr>
          <w:p w14:paraId="10AA25AE" w14:textId="77777777" w:rsidR="0050500D" w:rsidRDefault="0050500D" w:rsidP="006B4D5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¿QUÉ QUIERO COMUNICAR?</w:t>
            </w:r>
          </w:p>
        </w:tc>
        <w:tc>
          <w:tcPr>
            <w:tcW w:w="3249" w:type="dxa"/>
          </w:tcPr>
          <w:p w14:paraId="6A7445D9" w14:textId="77777777" w:rsidR="0050500D" w:rsidRDefault="0050500D" w:rsidP="006B4D5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¿PARA QUÉ?</w:t>
            </w:r>
          </w:p>
        </w:tc>
        <w:tc>
          <w:tcPr>
            <w:tcW w:w="3249" w:type="dxa"/>
          </w:tcPr>
          <w:p w14:paraId="09A8742C" w14:textId="77777777" w:rsidR="0050500D" w:rsidRDefault="00DA57FC" w:rsidP="006B4D5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EMOCIONES QUE PUEDO PROYECTAR</w:t>
            </w:r>
          </w:p>
        </w:tc>
      </w:tr>
      <w:tr w:rsidR="0050500D" w14:paraId="7F9B83A9" w14:textId="77777777" w:rsidTr="006B4D54">
        <w:tc>
          <w:tcPr>
            <w:tcW w:w="3249" w:type="dxa"/>
          </w:tcPr>
          <w:p w14:paraId="4B5B085C" w14:textId="77777777" w:rsidR="0050500D" w:rsidRDefault="0050500D" w:rsidP="006B4D54">
            <w:pPr>
              <w:jc w:val="both"/>
              <w:rPr>
                <w:rFonts w:ascii="Arial" w:hAnsi="Arial" w:cs="Arial"/>
                <w:sz w:val="24"/>
              </w:rPr>
            </w:pPr>
          </w:p>
          <w:p w14:paraId="7E5C961F" w14:textId="77777777" w:rsidR="00DA57FC" w:rsidRDefault="00DA57FC" w:rsidP="006B4D54">
            <w:pPr>
              <w:jc w:val="both"/>
              <w:rPr>
                <w:rFonts w:ascii="Arial" w:hAnsi="Arial" w:cs="Arial"/>
                <w:sz w:val="24"/>
              </w:rPr>
            </w:pPr>
          </w:p>
          <w:p w14:paraId="40F82842" w14:textId="77777777" w:rsidR="00DA57FC" w:rsidRDefault="00DA57FC" w:rsidP="006B4D54">
            <w:pPr>
              <w:jc w:val="both"/>
              <w:rPr>
                <w:rFonts w:ascii="Arial" w:hAnsi="Arial" w:cs="Arial"/>
                <w:sz w:val="24"/>
              </w:rPr>
            </w:pPr>
          </w:p>
          <w:p w14:paraId="0B2D55B4" w14:textId="77777777" w:rsidR="00DA57FC" w:rsidRDefault="00DA57FC" w:rsidP="006B4D54">
            <w:pPr>
              <w:jc w:val="both"/>
              <w:rPr>
                <w:rFonts w:ascii="Arial" w:hAnsi="Arial" w:cs="Arial"/>
                <w:sz w:val="24"/>
              </w:rPr>
            </w:pPr>
          </w:p>
          <w:p w14:paraId="653D992E" w14:textId="77777777" w:rsidR="00DA57FC" w:rsidRDefault="00DA57FC" w:rsidP="006B4D54">
            <w:pPr>
              <w:jc w:val="both"/>
              <w:rPr>
                <w:rFonts w:ascii="Arial" w:hAnsi="Arial" w:cs="Arial"/>
                <w:sz w:val="24"/>
              </w:rPr>
            </w:pPr>
          </w:p>
          <w:p w14:paraId="072A5BCC" w14:textId="77777777" w:rsidR="00DA57FC" w:rsidRDefault="00DA57FC" w:rsidP="006B4D54">
            <w:pPr>
              <w:jc w:val="both"/>
              <w:rPr>
                <w:rFonts w:ascii="Arial" w:hAnsi="Arial" w:cs="Arial"/>
                <w:sz w:val="24"/>
              </w:rPr>
            </w:pPr>
          </w:p>
          <w:p w14:paraId="7F104BAA" w14:textId="77777777" w:rsidR="00DA57FC" w:rsidRDefault="00DA57FC" w:rsidP="006B4D54">
            <w:pPr>
              <w:jc w:val="both"/>
              <w:rPr>
                <w:rFonts w:ascii="Arial" w:hAnsi="Arial" w:cs="Arial"/>
                <w:sz w:val="24"/>
              </w:rPr>
            </w:pPr>
          </w:p>
          <w:p w14:paraId="2F33BF8E" w14:textId="77777777" w:rsidR="00DA57FC" w:rsidRDefault="00DA57FC" w:rsidP="006B4D54">
            <w:pPr>
              <w:jc w:val="both"/>
              <w:rPr>
                <w:rFonts w:ascii="Arial" w:hAnsi="Arial" w:cs="Arial"/>
                <w:sz w:val="24"/>
              </w:rPr>
            </w:pPr>
          </w:p>
          <w:p w14:paraId="6F487BBB" w14:textId="77777777" w:rsidR="00DA57FC" w:rsidRDefault="00DA57FC" w:rsidP="006B4D54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249" w:type="dxa"/>
          </w:tcPr>
          <w:p w14:paraId="4ABFAA45" w14:textId="77777777" w:rsidR="0050500D" w:rsidRDefault="0050500D" w:rsidP="006B4D54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249" w:type="dxa"/>
          </w:tcPr>
          <w:p w14:paraId="35F4044A" w14:textId="77777777" w:rsidR="0050500D" w:rsidRDefault="0050500D" w:rsidP="006B4D54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249" w:type="dxa"/>
          </w:tcPr>
          <w:p w14:paraId="6D5561F2" w14:textId="77777777" w:rsidR="0050500D" w:rsidRDefault="0050500D" w:rsidP="006B4D54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50500D" w14:paraId="077C052C" w14:textId="77777777" w:rsidTr="006B4D54">
        <w:tc>
          <w:tcPr>
            <w:tcW w:w="3249" w:type="dxa"/>
          </w:tcPr>
          <w:p w14:paraId="0C16E940" w14:textId="77777777" w:rsidR="0050500D" w:rsidRDefault="0050500D" w:rsidP="006B4D54">
            <w:pPr>
              <w:jc w:val="both"/>
              <w:rPr>
                <w:rFonts w:ascii="Arial" w:hAnsi="Arial" w:cs="Arial"/>
                <w:sz w:val="24"/>
              </w:rPr>
            </w:pPr>
          </w:p>
          <w:p w14:paraId="65FF03A8" w14:textId="77777777" w:rsidR="00DA57FC" w:rsidRDefault="00DA57FC" w:rsidP="006B4D54">
            <w:pPr>
              <w:jc w:val="both"/>
              <w:rPr>
                <w:rFonts w:ascii="Arial" w:hAnsi="Arial" w:cs="Arial"/>
                <w:sz w:val="24"/>
              </w:rPr>
            </w:pPr>
          </w:p>
          <w:p w14:paraId="033C21D8" w14:textId="77777777" w:rsidR="00DA57FC" w:rsidRDefault="00DA57FC" w:rsidP="006B4D54">
            <w:pPr>
              <w:jc w:val="both"/>
              <w:rPr>
                <w:rFonts w:ascii="Arial" w:hAnsi="Arial" w:cs="Arial"/>
                <w:sz w:val="24"/>
              </w:rPr>
            </w:pPr>
          </w:p>
          <w:p w14:paraId="34EB1ED5" w14:textId="77777777" w:rsidR="00DA57FC" w:rsidRDefault="00DA57FC" w:rsidP="006B4D54">
            <w:pPr>
              <w:jc w:val="both"/>
              <w:rPr>
                <w:rFonts w:ascii="Arial" w:hAnsi="Arial" w:cs="Arial"/>
                <w:sz w:val="24"/>
              </w:rPr>
            </w:pPr>
          </w:p>
          <w:p w14:paraId="3B0A902C" w14:textId="77777777" w:rsidR="00DA57FC" w:rsidRDefault="00DA57FC" w:rsidP="006B4D54">
            <w:pPr>
              <w:jc w:val="both"/>
              <w:rPr>
                <w:rFonts w:ascii="Arial" w:hAnsi="Arial" w:cs="Arial"/>
                <w:sz w:val="24"/>
              </w:rPr>
            </w:pPr>
          </w:p>
          <w:p w14:paraId="1F49BAB5" w14:textId="77777777" w:rsidR="00DA57FC" w:rsidRDefault="00DA57FC" w:rsidP="006B4D54">
            <w:pPr>
              <w:jc w:val="both"/>
              <w:rPr>
                <w:rFonts w:ascii="Arial" w:hAnsi="Arial" w:cs="Arial"/>
                <w:sz w:val="24"/>
              </w:rPr>
            </w:pPr>
          </w:p>
          <w:p w14:paraId="6A8C799C" w14:textId="77777777" w:rsidR="00DA57FC" w:rsidRDefault="00DA57FC" w:rsidP="006B4D54">
            <w:pPr>
              <w:jc w:val="both"/>
              <w:rPr>
                <w:rFonts w:ascii="Arial" w:hAnsi="Arial" w:cs="Arial"/>
                <w:sz w:val="24"/>
              </w:rPr>
            </w:pPr>
          </w:p>
          <w:p w14:paraId="2A2236EE" w14:textId="77777777" w:rsidR="00DA57FC" w:rsidRDefault="00DA57FC" w:rsidP="006B4D54">
            <w:pPr>
              <w:jc w:val="both"/>
              <w:rPr>
                <w:rFonts w:ascii="Arial" w:hAnsi="Arial" w:cs="Arial"/>
                <w:sz w:val="24"/>
              </w:rPr>
            </w:pPr>
          </w:p>
          <w:p w14:paraId="7DA21974" w14:textId="77777777" w:rsidR="00DA57FC" w:rsidRDefault="00DA57FC" w:rsidP="006B4D54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249" w:type="dxa"/>
          </w:tcPr>
          <w:p w14:paraId="4EB784E8" w14:textId="77777777" w:rsidR="0050500D" w:rsidRDefault="0050500D" w:rsidP="006B4D54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249" w:type="dxa"/>
          </w:tcPr>
          <w:p w14:paraId="7172853B" w14:textId="77777777" w:rsidR="0050500D" w:rsidRDefault="0050500D" w:rsidP="006B4D54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249" w:type="dxa"/>
          </w:tcPr>
          <w:p w14:paraId="516E172D" w14:textId="77777777" w:rsidR="0050500D" w:rsidRDefault="0050500D" w:rsidP="006B4D54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50500D" w14:paraId="2FE00768" w14:textId="77777777" w:rsidTr="006B4D54">
        <w:tc>
          <w:tcPr>
            <w:tcW w:w="3249" w:type="dxa"/>
          </w:tcPr>
          <w:p w14:paraId="3BDF2B12" w14:textId="77777777" w:rsidR="0050500D" w:rsidRDefault="0050500D" w:rsidP="006B4D54">
            <w:pPr>
              <w:jc w:val="both"/>
              <w:rPr>
                <w:rFonts w:ascii="Arial" w:hAnsi="Arial" w:cs="Arial"/>
                <w:sz w:val="24"/>
              </w:rPr>
            </w:pPr>
          </w:p>
          <w:p w14:paraId="7B843351" w14:textId="77777777" w:rsidR="00DA57FC" w:rsidRDefault="00DA57FC" w:rsidP="006B4D54">
            <w:pPr>
              <w:jc w:val="both"/>
              <w:rPr>
                <w:rFonts w:ascii="Arial" w:hAnsi="Arial" w:cs="Arial"/>
                <w:sz w:val="24"/>
              </w:rPr>
            </w:pPr>
          </w:p>
          <w:p w14:paraId="19B1AC34" w14:textId="77777777" w:rsidR="00DA57FC" w:rsidRDefault="00DA57FC" w:rsidP="006B4D54">
            <w:pPr>
              <w:jc w:val="both"/>
              <w:rPr>
                <w:rFonts w:ascii="Arial" w:hAnsi="Arial" w:cs="Arial"/>
                <w:sz w:val="24"/>
              </w:rPr>
            </w:pPr>
          </w:p>
          <w:p w14:paraId="50281172" w14:textId="77777777" w:rsidR="00DA57FC" w:rsidRDefault="00DA57FC" w:rsidP="006B4D54">
            <w:pPr>
              <w:jc w:val="both"/>
              <w:rPr>
                <w:rFonts w:ascii="Arial" w:hAnsi="Arial" w:cs="Arial"/>
                <w:sz w:val="24"/>
              </w:rPr>
            </w:pPr>
          </w:p>
          <w:p w14:paraId="2C3211FD" w14:textId="77777777" w:rsidR="00DA57FC" w:rsidRDefault="00DA57FC" w:rsidP="006B4D54">
            <w:pPr>
              <w:jc w:val="both"/>
              <w:rPr>
                <w:rFonts w:ascii="Arial" w:hAnsi="Arial" w:cs="Arial"/>
                <w:sz w:val="24"/>
              </w:rPr>
            </w:pPr>
          </w:p>
          <w:p w14:paraId="17E8ED01" w14:textId="77777777" w:rsidR="00DA57FC" w:rsidRDefault="00DA57FC" w:rsidP="006B4D54">
            <w:pPr>
              <w:jc w:val="both"/>
              <w:rPr>
                <w:rFonts w:ascii="Arial" w:hAnsi="Arial" w:cs="Arial"/>
                <w:sz w:val="24"/>
              </w:rPr>
            </w:pPr>
          </w:p>
          <w:p w14:paraId="5DD90DE3" w14:textId="77777777" w:rsidR="00DA57FC" w:rsidRDefault="00DA57FC" w:rsidP="006B4D54">
            <w:pPr>
              <w:jc w:val="both"/>
              <w:rPr>
                <w:rFonts w:ascii="Arial" w:hAnsi="Arial" w:cs="Arial"/>
                <w:sz w:val="24"/>
              </w:rPr>
            </w:pPr>
          </w:p>
          <w:p w14:paraId="6AF6A517" w14:textId="77777777" w:rsidR="00DA57FC" w:rsidRDefault="00DA57FC" w:rsidP="006B4D54">
            <w:pPr>
              <w:jc w:val="both"/>
              <w:rPr>
                <w:rFonts w:ascii="Arial" w:hAnsi="Arial" w:cs="Arial"/>
                <w:sz w:val="24"/>
              </w:rPr>
            </w:pPr>
          </w:p>
          <w:p w14:paraId="13284537" w14:textId="77777777" w:rsidR="00DA57FC" w:rsidRDefault="00DA57FC" w:rsidP="006B4D54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249" w:type="dxa"/>
          </w:tcPr>
          <w:p w14:paraId="0AF40B27" w14:textId="77777777" w:rsidR="0050500D" w:rsidRDefault="0050500D" w:rsidP="006B4D54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249" w:type="dxa"/>
          </w:tcPr>
          <w:p w14:paraId="4F5C852C" w14:textId="77777777" w:rsidR="0050500D" w:rsidRDefault="0050500D" w:rsidP="006B4D54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249" w:type="dxa"/>
          </w:tcPr>
          <w:p w14:paraId="2B6DD70E" w14:textId="77777777" w:rsidR="0050500D" w:rsidRDefault="0050500D" w:rsidP="006B4D54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4088FA05" w14:textId="5F87F21F" w:rsidR="00FA07E4" w:rsidRPr="006B4D54" w:rsidRDefault="006B4D54" w:rsidP="006B4D54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Anexo 1</w:t>
      </w:r>
    </w:p>
    <w:sectPr w:rsidR="00FA07E4" w:rsidRPr="006B4D54" w:rsidSect="0050500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D0D0A" w14:textId="77777777" w:rsidR="0059410C" w:rsidRDefault="0059410C" w:rsidP="006B4D54">
      <w:pPr>
        <w:spacing w:after="0" w:line="240" w:lineRule="auto"/>
      </w:pPr>
      <w:r>
        <w:separator/>
      </w:r>
    </w:p>
  </w:endnote>
  <w:endnote w:type="continuationSeparator" w:id="0">
    <w:p w14:paraId="3166B8C6" w14:textId="77777777" w:rsidR="0059410C" w:rsidRDefault="0059410C" w:rsidP="006B4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4DA47" w14:textId="2CCB6A4D" w:rsidR="00295A9C" w:rsidRDefault="00295A9C">
    <w:pPr>
      <w:pStyle w:val="Piedepgina"/>
    </w:pPr>
    <w:r>
      <w:rPr>
        <w:rFonts w:ascii="Trajan Pro" w:hAnsi="Trajan Pro"/>
        <w:noProof/>
        <w:color w:val="3D4041"/>
        <w:sz w:val="20"/>
        <w:szCs w:val="20"/>
        <w:lang w:eastAsia="es-MX"/>
      </w:rPr>
      <w:drawing>
        <wp:anchor distT="0" distB="0" distL="114300" distR="114300" simplePos="0" relativeHeight="251658240" behindDoc="0" locked="0" layoutInCell="1" allowOverlap="1" wp14:anchorId="45605315" wp14:editId="49EAFCFF">
          <wp:simplePos x="0" y="0"/>
          <wp:positionH relativeFrom="column">
            <wp:posOffset>3787775</wp:posOffset>
          </wp:positionH>
          <wp:positionV relativeFrom="paragraph">
            <wp:posOffset>-294005</wp:posOffset>
          </wp:positionV>
          <wp:extent cx="1990725" cy="647700"/>
          <wp:effectExtent l="0" t="0" r="952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9012F" w14:textId="77777777" w:rsidR="0059410C" w:rsidRDefault="0059410C" w:rsidP="006B4D54">
      <w:pPr>
        <w:spacing w:after="0" w:line="240" w:lineRule="auto"/>
      </w:pPr>
      <w:r>
        <w:separator/>
      </w:r>
    </w:p>
  </w:footnote>
  <w:footnote w:type="continuationSeparator" w:id="0">
    <w:p w14:paraId="450A6F12" w14:textId="77777777" w:rsidR="0059410C" w:rsidRDefault="0059410C" w:rsidP="006B4D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D1"/>
    <w:rsid w:val="002548ED"/>
    <w:rsid w:val="00295A9C"/>
    <w:rsid w:val="00303475"/>
    <w:rsid w:val="0050500D"/>
    <w:rsid w:val="00533954"/>
    <w:rsid w:val="0059410C"/>
    <w:rsid w:val="005D4095"/>
    <w:rsid w:val="006274A4"/>
    <w:rsid w:val="00667ED1"/>
    <w:rsid w:val="006B4D54"/>
    <w:rsid w:val="006F30BA"/>
    <w:rsid w:val="00704354"/>
    <w:rsid w:val="007A654B"/>
    <w:rsid w:val="00B40D81"/>
    <w:rsid w:val="00B43EDC"/>
    <w:rsid w:val="00C750CE"/>
    <w:rsid w:val="00DA57FC"/>
    <w:rsid w:val="00E7451A"/>
    <w:rsid w:val="00EF2D34"/>
    <w:rsid w:val="00F20D74"/>
    <w:rsid w:val="00F4281B"/>
    <w:rsid w:val="00FA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0D716"/>
  <w15:chartTrackingRefBased/>
  <w15:docId w15:val="{CDABE311-AB6E-48C3-8B36-AA2244C2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3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A654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05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B4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4D54"/>
  </w:style>
  <w:style w:type="paragraph" w:styleId="Piedepgina">
    <w:name w:val="footer"/>
    <w:basedOn w:val="Normal"/>
    <w:link w:val="PiedepginaCar"/>
    <w:uiPriority w:val="99"/>
    <w:unhideWhenUsed/>
    <w:rsid w:val="006B4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4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4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mheducation.es/bcv/guide/capitulo/844817115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pitcheria.com/aprende-a-expresarte-con-claridad-precision-coherencia-y-sencille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Academicos</dc:creator>
  <cp:keywords/>
  <dc:description/>
  <cp:lastModifiedBy>Servicios Académicos</cp:lastModifiedBy>
  <cp:revision>2</cp:revision>
  <dcterms:created xsi:type="dcterms:W3CDTF">2019-11-27T14:25:00Z</dcterms:created>
  <dcterms:modified xsi:type="dcterms:W3CDTF">2019-11-27T14:25:00Z</dcterms:modified>
</cp:coreProperties>
</file>